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721F7C1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 xml:space="preserve">pasibaigusio galiojimo </w:t>
      </w:r>
      <w:r w:rsidR="00172F2A">
        <w:rPr>
          <w:color w:val="000000"/>
          <w:sz w:val="23"/>
          <w:szCs w:val="23"/>
          <w:lang w:val="lt-LT"/>
        </w:rPr>
        <w:t xml:space="preserve">alyvos ir </w:t>
      </w:r>
      <w:r w:rsidR="00E915A0">
        <w:rPr>
          <w:color w:val="000000"/>
          <w:sz w:val="23"/>
          <w:szCs w:val="23"/>
          <w:lang w:val="lt-LT"/>
        </w:rPr>
        <w:t>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4437CD" w:rsidRPr="00626349" w14:paraId="4CC41D6A" w14:textId="77777777" w:rsidTr="00EC5211">
        <w:trPr>
          <w:trHeight w:val="567"/>
        </w:trPr>
        <w:tc>
          <w:tcPr>
            <w:tcW w:w="675" w:type="dxa"/>
            <w:vAlign w:val="center"/>
          </w:tcPr>
          <w:p w14:paraId="32D195D2"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D6D766D" w14:textId="77777777" w:rsidR="004437CD" w:rsidRPr="005E529A" w:rsidRDefault="004437CD" w:rsidP="000E5E6B">
            <w:pPr>
              <w:jc w:val="center"/>
            </w:pPr>
          </w:p>
        </w:tc>
        <w:tc>
          <w:tcPr>
            <w:tcW w:w="1843" w:type="dxa"/>
          </w:tcPr>
          <w:p w14:paraId="5B6504F8" w14:textId="77777777" w:rsidR="004437CD" w:rsidRPr="003079D4" w:rsidRDefault="004437CD" w:rsidP="000E5E6B">
            <w:pPr>
              <w:jc w:val="center"/>
            </w:pPr>
          </w:p>
        </w:tc>
        <w:tc>
          <w:tcPr>
            <w:tcW w:w="850" w:type="dxa"/>
          </w:tcPr>
          <w:p w14:paraId="4D7C81F9" w14:textId="77777777" w:rsidR="004437CD" w:rsidRPr="00A95604" w:rsidRDefault="004437CD" w:rsidP="000E5E6B">
            <w:pPr>
              <w:jc w:val="center"/>
            </w:pPr>
          </w:p>
        </w:tc>
        <w:tc>
          <w:tcPr>
            <w:tcW w:w="992" w:type="dxa"/>
          </w:tcPr>
          <w:p w14:paraId="3C930C2B" w14:textId="77777777" w:rsidR="004437CD" w:rsidRPr="001C60E1" w:rsidRDefault="004437CD" w:rsidP="000E5E6B">
            <w:pPr>
              <w:jc w:val="center"/>
            </w:pPr>
          </w:p>
        </w:tc>
        <w:tc>
          <w:tcPr>
            <w:tcW w:w="1560" w:type="dxa"/>
          </w:tcPr>
          <w:p w14:paraId="704697DF" w14:textId="77777777" w:rsidR="004437CD" w:rsidRPr="00FC6D0E" w:rsidRDefault="004437CD" w:rsidP="000E5E6B">
            <w:pPr>
              <w:jc w:val="center"/>
            </w:pPr>
          </w:p>
        </w:tc>
        <w:tc>
          <w:tcPr>
            <w:tcW w:w="1388" w:type="dxa"/>
          </w:tcPr>
          <w:p w14:paraId="5F3D4670" w14:textId="77777777" w:rsidR="004437CD" w:rsidRPr="00FC6D0E" w:rsidRDefault="004437CD" w:rsidP="000E5E6B">
            <w:pPr>
              <w:jc w:val="center"/>
            </w:pPr>
          </w:p>
        </w:tc>
      </w:tr>
      <w:tr w:rsidR="004437CD" w:rsidRPr="00626349" w14:paraId="79A64ADE" w14:textId="77777777" w:rsidTr="00EC5211">
        <w:trPr>
          <w:trHeight w:val="567"/>
        </w:trPr>
        <w:tc>
          <w:tcPr>
            <w:tcW w:w="675" w:type="dxa"/>
            <w:vAlign w:val="center"/>
          </w:tcPr>
          <w:p w14:paraId="19A4768E"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564F070" w14:textId="77777777" w:rsidR="004437CD" w:rsidRPr="005E529A" w:rsidRDefault="004437CD" w:rsidP="000E5E6B">
            <w:pPr>
              <w:jc w:val="center"/>
            </w:pPr>
          </w:p>
        </w:tc>
        <w:tc>
          <w:tcPr>
            <w:tcW w:w="1843" w:type="dxa"/>
          </w:tcPr>
          <w:p w14:paraId="1C68E423" w14:textId="77777777" w:rsidR="004437CD" w:rsidRPr="003079D4" w:rsidRDefault="004437CD" w:rsidP="000E5E6B">
            <w:pPr>
              <w:jc w:val="center"/>
            </w:pPr>
          </w:p>
        </w:tc>
        <w:tc>
          <w:tcPr>
            <w:tcW w:w="850" w:type="dxa"/>
          </w:tcPr>
          <w:p w14:paraId="7F04D852" w14:textId="77777777" w:rsidR="004437CD" w:rsidRPr="00A95604" w:rsidRDefault="004437CD" w:rsidP="000E5E6B">
            <w:pPr>
              <w:jc w:val="center"/>
            </w:pPr>
          </w:p>
        </w:tc>
        <w:tc>
          <w:tcPr>
            <w:tcW w:w="992" w:type="dxa"/>
          </w:tcPr>
          <w:p w14:paraId="77EBB82C" w14:textId="77777777" w:rsidR="004437CD" w:rsidRPr="001C60E1" w:rsidRDefault="004437CD" w:rsidP="000E5E6B">
            <w:pPr>
              <w:jc w:val="center"/>
            </w:pPr>
          </w:p>
        </w:tc>
        <w:tc>
          <w:tcPr>
            <w:tcW w:w="1560" w:type="dxa"/>
          </w:tcPr>
          <w:p w14:paraId="29056FE4" w14:textId="77777777" w:rsidR="004437CD" w:rsidRPr="00FC6D0E" w:rsidRDefault="004437CD" w:rsidP="000E5E6B">
            <w:pPr>
              <w:jc w:val="center"/>
            </w:pPr>
          </w:p>
        </w:tc>
        <w:tc>
          <w:tcPr>
            <w:tcW w:w="1388" w:type="dxa"/>
          </w:tcPr>
          <w:p w14:paraId="50A233B3" w14:textId="77777777" w:rsidR="004437CD" w:rsidRPr="00FC6D0E" w:rsidRDefault="004437CD" w:rsidP="000E5E6B">
            <w:pPr>
              <w:jc w:val="center"/>
            </w:pPr>
          </w:p>
        </w:tc>
      </w:tr>
      <w:tr w:rsidR="004437CD" w:rsidRPr="00626349" w14:paraId="494AFA3B" w14:textId="77777777" w:rsidTr="00EC5211">
        <w:trPr>
          <w:trHeight w:val="567"/>
        </w:trPr>
        <w:tc>
          <w:tcPr>
            <w:tcW w:w="675" w:type="dxa"/>
            <w:vAlign w:val="center"/>
          </w:tcPr>
          <w:p w14:paraId="7EAE93CB"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A68D55A" w14:textId="77777777" w:rsidR="004437CD" w:rsidRPr="005E529A" w:rsidRDefault="004437CD" w:rsidP="000E5E6B">
            <w:pPr>
              <w:jc w:val="center"/>
            </w:pPr>
          </w:p>
        </w:tc>
        <w:tc>
          <w:tcPr>
            <w:tcW w:w="1843" w:type="dxa"/>
          </w:tcPr>
          <w:p w14:paraId="72CD81E2" w14:textId="77777777" w:rsidR="004437CD" w:rsidRPr="003079D4" w:rsidRDefault="004437CD" w:rsidP="000E5E6B">
            <w:pPr>
              <w:jc w:val="center"/>
            </w:pPr>
          </w:p>
        </w:tc>
        <w:tc>
          <w:tcPr>
            <w:tcW w:w="850" w:type="dxa"/>
          </w:tcPr>
          <w:p w14:paraId="50FCB10A" w14:textId="77777777" w:rsidR="004437CD" w:rsidRPr="00A95604" w:rsidRDefault="004437CD" w:rsidP="000E5E6B">
            <w:pPr>
              <w:jc w:val="center"/>
            </w:pPr>
          </w:p>
        </w:tc>
        <w:tc>
          <w:tcPr>
            <w:tcW w:w="992" w:type="dxa"/>
          </w:tcPr>
          <w:p w14:paraId="0920A2E1" w14:textId="77777777" w:rsidR="004437CD" w:rsidRPr="001C60E1" w:rsidRDefault="004437CD" w:rsidP="000E5E6B">
            <w:pPr>
              <w:jc w:val="center"/>
            </w:pPr>
          </w:p>
        </w:tc>
        <w:tc>
          <w:tcPr>
            <w:tcW w:w="1560" w:type="dxa"/>
          </w:tcPr>
          <w:p w14:paraId="441547D6" w14:textId="77777777" w:rsidR="004437CD" w:rsidRPr="00FC6D0E" w:rsidRDefault="004437CD" w:rsidP="000E5E6B">
            <w:pPr>
              <w:jc w:val="center"/>
            </w:pPr>
          </w:p>
        </w:tc>
        <w:tc>
          <w:tcPr>
            <w:tcW w:w="1388" w:type="dxa"/>
          </w:tcPr>
          <w:p w14:paraId="7F71BC1F" w14:textId="77777777" w:rsidR="004437CD" w:rsidRPr="00FC6D0E" w:rsidRDefault="004437CD" w:rsidP="000E5E6B">
            <w:pPr>
              <w:jc w:val="center"/>
            </w:pPr>
          </w:p>
        </w:tc>
      </w:tr>
      <w:tr w:rsidR="004437CD" w:rsidRPr="00626349" w14:paraId="593F6366" w14:textId="77777777" w:rsidTr="00EC5211">
        <w:trPr>
          <w:trHeight w:val="567"/>
        </w:trPr>
        <w:tc>
          <w:tcPr>
            <w:tcW w:w="675" w:type="dxa"/>
            <w:vAlign w:val="center"/>
          </w:tcPr>
          <w:p w14:paraId="3FBD0E9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2E65767" w14:textId="77777777" w:rsidR="004437CD" w:rsidRPr="005E529A" w:rsidRDefault="004437CD" w:rsidP="000E5E6B">
            <w:pPr>
              <w:jc w:val="center"/>
            </w:pPr>
          </w:p>
        </w:tc>
        <w:tc>
          <w:tcPr>
            <w:tcW w:w="1843" w:type="dxa"/>
          </w:tcPr>
          <w:p w14:paraId="69B3F75D" w14:textId="77777777" w:rsidR="004437CD" w:rsidRPr="003079D4" w:rsidRDefault="004437CD" w:rsidP="000E5E6B">
            <w:pPr>
              <w:jc w:val="center"/>
            </w:pPr>
          </w:p>
        </w:tc>
        <w:tc>
          <w:tcPr>
            <w:tcW w:w="850" w:type="dxa"/>
          </w:tcPr>
          <w:p w14:paraId="382588AC" w14:textId="77777777" w:rsidR="004437CD" w:rsidRPr="00A95604" w:rsidRDefault="004437CD" w:rsidP="000E5E6B">
            <w:pPr>
              <w:jc w:val="center"/>
            </w:pPr>
          </w:p>
        </w:tc>
        <w:tc>
          <w:tcPr>
            <w:tcW w:w="992" w:type="dxa"/>
          </w:tcPr>
          <w:p w14:paraId="12F8F8D1" w14:textId="77777777" w:rsidR="004437CD" w:rsidRPr="001C60E1" w:rsidRDefault="004437CD" w:rsidP="000E5E6B">
            <w:pPr>
              <w:jc w:val="center"/>
            </w:pPr>
          </w:p>
        </w:tc>
        <w:tc>
          <w:tcPr>
            <w:tcW w:w="1560" w:type="dxa"/>
          </w:tcPr>
          <w:p w14:paraId="746E2497" w14:textId="77777777" w:rsidR="004437CD" w:rsidRPr="00FC6D0E" w:rsidRDefault="004437CD" w:rsidP="000E5E6B">
            <w:pPr>
              <w:jc w:val="center"/>
            </w:pPr>
          </w:p>
        </w:tc>
        <w:tc>
          <w:tcPr>
            <w:tcW w:w="1388" w:type="dxa"/>
          </w:tcPr>
          <w:p w14:paraId="407EBDAD" w14:textId="77777777" w:rsidR="004437CD" w:rsidRPr="00FC6D0E" w:rsidRDefault="004437CD" w:rsidP="000E5E6B">
            <w:pPr>
              <w:jc w:val="center"/>
            </w:pPr>
          </w:p>
        </w:tc>
      </w:tr>
      <w:tr w:rsidR="004437CD" w:rsidRPr="00626349" w14:paraId="4118BD7B" w14:textId="77777777" w:rsidTr="00EC5211">
        <w:trPr>
          <w:trHeight w:val="567"/>
        </w:trPr>
        <w:tc>
          <w:tcPr>
            <w:tcW w:w="675" w:type="dxa"/>
            <w:vAlign w:val="center"/>
          </w:tcPr>
          <w:p w14:paraId="663F8E2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F3E1FCD" w14:textId="77777777" w:rsidR="004437CD" w:rsidRPr="005E529A" w:rsidRDefault="004437CD" w:rsidP="000E5E6B">
            <w:pPr>
              <w:jc w:val="center"/>
            </w:pPr>
          </w:p>
        </w:tc>
        <w:tc>
          <w:tcPr>
            <w:tcW w:w="1843" w:type="dxa"/>
          </w:tcPr>
          <w:p w14:paraId="7D56D1F0" w14:textId="77777777" w:rsidR="004437CD" w:rsidRPr="003079D4" w:rsidRDefault="004437CD" w:rsidP="000E5E6B">
            <w:pPr>
              <w:jc w:val="center"/>
            </w:pPr>
          </w:p>
        </w:tc>
        <w:tc>
          <w:tcPr>
            <w:tcW w:w="850" w:type="dxa"/>
          </w:tcPr>
          <w:p w14:paraId="06C0D58F" w14:textId="77777777" w:rsidR="004437CD" w:rsidRPr="00A95604" w:rsidRDefault="004437CD" w:rsidP="000E5E6B">
            <w:pPr>
              <w:jc w:val="center"/>
            </w:pPr>
          </w:p>
        </w:tc>
        <w:tc>
          <w:tcPr>
            <w:tcW w:w="992" w:type="dxa"/>
          </w:tcPr>
          <w:p w14:paraId="2ECD7BAF" w14:textId="77777777" w:rsidR="004437CD" w:rsidRPr="001C60E1" w:rsidRDefault="004437CD" w:rsidP="000E5E6B">
            <w:pPr>
              <w:jc w:val="center"/>
            </w:pPr>
          </w:p>
        </w:tc>
        <w:tc>
          <w:tcPr>
            <w:tcW w:w="1560" w:type="dxa"/>
          </w:tcPr>
          <w:p w14:paraId="1C0EACE9" w14:textId="77777777" w:rsidR="004437CD" w:rsidRPr="00FC6D0E" w:rsidRDefault="004437CD" w:rsidP="000E5E6B">
            <w:pPr>
              <w:jc w:val="center"/>
            </w:pPr>
          </w:p>
        </w:tc>
        <w:tc>
          <w:tcPr>
            <w:tcW w:w="1388" w:type="dxa"/>
          </w:tcPr>
          <w:p w14:paraId="7A0C334B" w14:textId="77777777" w:rsidR="004437CD" w:rsidRPr="00FC6D0E" w:rsidRDefault="004437CD" w:rsidP="000E5E6B">
            <w:pPr>
              <w:jc w:val="center"/>
            </w:pPr>
          </w:p>
        </w:tc>
      </w:tr>
      <w:tr w:rsidR="004437CD" w:rsidRPr="00626349" w14:paraId="58762A01" w14:textId="77777777" w:rsidTr="00EC5211">
        <w:trPr>
          <w:trHeight w:val="567"/>
        </w:trPr>
        <w:tc>
          <w:tcPr>
            <w:tcW w:w="675" w:type="dxa"/>
            <w:vAlign w:val="center"/>
          </w:tcPr>
          <w:p w14:paraId="5473E4C8"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7D1CA6CB" w14:textId="77777777" w:rsidR="004437CD" w:rsidRPr="005E529A" w:rsidRDefault="004437CD" w:rsidP="000E5E6B">
            <w:pPr>
              <w:jc w:val="center"/>
            </w:pPr>
          </w:p>
        </w:tc>
        <w:tc>
          <w:tcPr>
            <w:tcW w:w="1843" w:type="dxa"/>
          </w:tcPr>
          <w:p w14:paraId="4F37A74A" w14:textId="77777777" w:rsidR="004437CD" w:rsidRPr="003079D4" w:rsidRDefault="004437CD" w:rsidP="000E5E6B">
            <w:pPr>
              <w:jc w:val="center"/>
            </w:pPr>
          </w:p>
        </w:tc>
        <w:tc>
          <w:tcPr>
            <w:tcW w:w="850" w:type="dxa"/>
          </w:tcPr>
          <w:p w14:paraId="2519B14E" w14:textId="77777777" w:rsidR="004437CD" w:rsidRPr="00A95604" w:rsidRDefault="004437CD" w:rsidP="000E5E6B">
            <w:pPr>
              <w:jc w:val="center"/>
            </w:pPr>
          </w:p>
        </w:tc>
        <w:tc>
          <w:tcPr>
            <w:tcW w:w="992" w:type="dxa"/>
          </w:tcPr>
          <w:p w14:paraId="65B3B4A2" w14:textId="77777777" w:rsidR="004437CD" w:rsidRPr="001C60E1" w:rsidRDefault="004437CD" w:rsidP="000E5E6B">
            <w:pPr>
              <w:jc w:val="center"/>
            </w:pPr>
          </w:p>
        </w:tc>
        <w:tc>
          <w:tcPr>
            <w:tcW w:w="1560" w:type="dxa"/>
          </w:tcPr>
          <w:p w14:paraId="3A2586A4" w14:textId="77777777" w:rsidR="004437CD" w:rsidRPr="00FC6D0E" w:rsidRDefault="004437CD" w:rsidP="000E5E6B">
            <w:pPr>
              <w:jc w:val="center"/>
            </w:pPr>
          </w:p>
        </w:tc>
        <w:tc>
          <w:tcPr>
            <w:tcW w:w="1388" w:type="dxa"/>
          </w:tcPr>
          <w:p w14:paraId="4CAB089C" w14:textId="77777777" w:rsidR="004437CD" w:rsidRPr="00FC6D0E" w:rsidRDefault="004437CD" w:rsidP="000E5E6B">
            <w:pPr>
              <w:jc w:val="center"/>
            </w:pPr>
          </w:p>
        </w:tc>
      </w:tr>
      <w:tr w:rsidR="004437CD" w:rsidRPr="00626349" w14:paraId="5BB54907" w14:textId="77777777" w:rsidTr="00EC5211">
        <w:trPr>
          <w:trHeight w:val="567"/>
        </w:trPr>
        <w:tc>
          <w:tcPr>
            <w:tcW w:w="675" w:type="dxa"/>
            <w:vAlign w:val="center"/>
          </w:tcPr>
          <w:p w14:paraId="1E49C499"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F07D62F" w14:textId="77777777" w:rsidR="004437CD" w:rsidRPr="005E529A" w:rsidRDefault="004437CD" w:rsidP="000E5E6B">
            <w:pPr>
              <w:jc w:val="center"/>
            </w:pPr>
          </w:p>
        </w:tc>
        <w:tc>
          <w:tcPr>
            <w:tcW w:w="1843" w:type="dxa"/>
          </w:tcPr>
          <w:p w14:paraId="3AB0902F" w14:textId="77777777" w:rsidR="004437CD" w:rsidRPr="003079D4" w:rsidRDefault="004437CD" w:rsidP="000E5E6B">
            <w:pPr>
              <w:jc w:val="center"/>
            </w:pPr>
          </w:p>
        </w:tc>
        <w:tc>
          <w:tcPr>
            <w:tcW w:w="850" w:type="dxa"/>
          </w:tcPr>
          <w:p w14:paraId="22981D03" w14:textId="77777777" w:rsidR="004437CD" w:rsidRPr="00A95604" w:rsidRDefault="004437CD" w:rsidP="000E5E6B">
            <w:pPr>
              <w:jc w:val="center"/>
            </w:pPr>
          </w:p>
        </w:tc>
        <w:tc>
          <w:tcPr>
            <w:tcW w:w="992" w:type="dxa"/>
          </w:tcPr>
          <w:p w14:paraId="409DCFEF" w14:textId="77777777" w:rsidR="004437CD" w:rsidRPr="001C60E1" w:rsidRDefault="004437CD" w:rsidP="000E5E6B">
            <w:pPr>
              <w:jc w:val="center"/>
            </w:pPr>
          </w:p>
        </w:tc>
        <w:tc>
          <w:tcPr>
            <w:tcW w:w="1560" w:type="dxa"/>
          </w:tcPr>
          <w:p w14:paraId="013EE77C" w14:textId="77777777" w:rsidR="004437CD" w:rsidRPr="00FC6D0E" w:rsidRDefault="004437CD" w:rsidP="000E5E6B">
            <w:pPr>
              <w:jc w:val="center"/>
            </w:pPr>
          </w:p>
        </w:tc>
        <w:tc>
          <w:tcPr>
            <w:tcW w:w="1388" w:type="dxa"/>
          </w:tcPr>
          <w:p w14:paraId="6543237C" w14:textId="77777777" w:rsidR="004437CD" w:rsidRPr="00FC6D0E" w:rsidRDefault="004437CD" w:rsidP="000E5E6B">
            <w:pPr>
              <w:jc w:val="center"/>
            </w:pPr>
          </w:p>
        </w:tc>
      </w:tr>
      <w:tr w:rsidR="004437CD" w:rsidRPr="00626349" w14:paraId="6975CA51" w14:textId="77777777" w:rsidTr="00EC5211">
        <w:trPr>
          <w:trHeight w:val="567"/>
        </w:trPr>
        <w:tc>
          <w:tcPr>
            <w:tcW w:w="675" w:type="dxa"/>
            <w:vAlign w:val="center"/>
          </w:tcPr>
          <w:p w14:paraId="0BFC32B3"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6531B61F" w14:textId="77777777" w:rsidR="004437CD" w:rsidRPr="005E529A" w:rsidRDefault="004437CD" w:rsidP="000E5E6B">
            <w:pPr>
              <w:jc w:val="center"/>
            </w:pPr>
          </w:p>
        </w:tc>
        <w:tc>
          <w:tcPr>
            <w:tcW w:w="1843" w:type="dxa"/>
          </w:tcPr>
          <w:p w14:paraId="3F24ACD6" w14:textId="77777777" w:rsidR="004437CD" w:rsidRPr="003079D4" w:rsidRDefault="004437CD" w:rsidP="000E5E6B">
            <w:pPr>
              <w:jc w:val="center"/>
            </w:pPr>
          </w:p>
        </w:tc>
        <w:tc>
          <w:tcPr>
            <w:tcW w:w="850" w:type="dxa"/>
          </w:tcPr>
          <w:p w14:paraId="7D0764F5" w14:textId="77777777" w:rsidR="004437CD" w:rsidRPr="00A95604" w:rsidRDefault="004437CD" w:rsidP="000E5E6B">
            <w:pPr>
              <w:jc w:val="center"/>
            </w:pPr>
          </w:p>
        </w:tc>
        <w:tc>
          <w:tcPr>
            <w:tcW w:w="992" w:type="dxa"/>
          </w:tcPr>
          <w:p w14:paraId="1FB8F554" w14:textId="77777777" w:rsidR="004437CD" w:rsidRPr="001C60E1" w:rsidRDefault="004437CD" w:rsidP="000E5E6B">
            <w:pPr>
              <w:jc w:val="center"/>
            </w:pPr>
          </w:p>
        </w:tc>
        <w:tc>
          <w:tcPr>
            <w:tcW w:w="1560" w:type="dxa"/>
          </w:tcPr>
          <w:p w14:paraId="15A867C4" w14:textId="77777777" w:rsidR="004437CD" w:rsidRPr="00FC6D0E" w:rsidRDefault="004437CD" w:rsidP="000E5E6B">
            <w:pPr>
              <w:jc w:val="center"/>
            </w:pPr>
          </w:p>
        </w:tc>
        <w:tc>
          <w:tcPr>
            <w:tcW w:w="1388" w:type="dxa"/>
          </w:tcPr>
          <w:p w14:paraId="78A19248" w14:textId="77777777" w:rsidR="004437CD" w:rsidRPr="00FC6D0E" w:rsidRDefault="004437CD"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492207B5" w:rsidR="00566CA2" w:rsidRPr="00554291" w:rsidRDefault="00200726" w:rsidP="00300046">
      <w:pPr>
        <w:ind w:firstLine="567"/>
        <w:jc w:val="both"/>
        <w:rPr>
          <w:sz w:val="23"/>
          <w:szCs w:val="23"/>
          <w:lang w:val="lt-LT"/>
        </w:rPr>
      </w:pPr>
      <w:r w:rsidRPr="00554291">
        <w:rPr>
          <w:sz w:val="23"/>
          <w:szCs w:val="23"/>
          <w:lang w:val="lt-LT"/>
        </w:rPr>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7940B2" w:rsidRPr="008F472A">
        <w:rPr>
          <w:sz w:val="23"/>
          <w:szCs w:val="23"/>
          <w:lang w:val="lt-LT"/>
        </w:rPr>
        <w:t xml:space="preserve"> </w:t>
      </w:r>
      <w:r w:rsidR="0073364B" w:rsidRPr="008F472A">
        <w:rPr>
          <w:sz w:val="23"/>
          <w:szCs w:val="23"/>
          <w:lang w:val="lt-LT"/>
        </w:rPr>
        <w:br/>
      </w:r>
      <w:r w:rsidR="00761D7F" w:rsidRPr="008F472A">
        <w:rPr>
          <w:b/>
          <w:bCs/>
          <w:sz w:val="23"/>
          <w:szCs w:val="23"/>
          <w:lang w:val="lt-LT"/>
        </w:rPr>
        <w:t>Nr.</w:t>
      </w:r>
      <w:r w:rsidR="00E92C1F" w:rsidRPr="008F472A">
        <w:rPr>
          <w:b/>
          <w:bCs/>
          <w:sz w:val="23"/>
          <w:szCs w:val="23"/>
          <w:lang w:val="lt-LT"/>
        </w:rPr>
        <w:t xml:space="preserve"> </w:t>
      </w:r>
      <w:proofErr w:type="spellStart"/>
      <w:r w:rsidR="00E92C1F" w:rsidRPr="008F472A">
        <w:rPr>
          <w:b/>
          <w:bCs/>
          <w:sz w:val="23"/>
          <w:szCs w:val="23"/>
          <w:lang w:val="lt-LT"/>
        </w:rPr>
        <w:t>Sr</w:t>
      </w:r>
      <w:proofErr w:type="spellEnd"/>
      <w:r w:rsidR="00E92C1F" w:rsidRPr="008F472A">
        <w:rPr>
          <w:b/>
          <w:bCs/>
          <w:sz w:val="23"/>
          <w:szCs w:val="23"/>
          <w:lang w:val="lt-LT"/>
        </w:rPr>
        <w:t>-</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 xml:space="preserve">priėmimo aktu (-ais)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333A739E"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lastRenderedPageBreak/>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172F2A">
        <w:rPr>
          <w:sz w:val="23"/>
          <w:szCs w:val="23"/>
          <w:lang w:val="lt-LT"/>
        </w:rPr>
        <w:t xml:space="preserve"> alyvos ir</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 xml:space="preserve">kimu ar galiojimu, neišspręsti </w:t>
      </w:r>
      <w:r w:rsidR="00D67ED6" w:rsidRPr="00554291">
        <w:rPr>
          <w:rFonts w:ascii="Times New Roman" w:hAnsi="Times New Roman"/>
          <w:sz w:val="23"/>
          <w:szCs w:val="23"/>
          <w:lang w:val="lt-LT"/>
        </w:rPr>
        <w:lastRenderedPageBreak/>
        <w:t>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proofErr w:type="spellStart"/>
            <w:r w:rsidRPr="006C471D">
              <w:rPr>
                <w:color w:val="000000"/>
                <w:spacing w:val="3"/>
                <w:lang w:val="lt-LT"/>
              </w:rPr>
              <w:t>Atsisk</w:t>
            </w:r>
            <w:proofErr w:type="spellEnd"/>
            <w:r w:rsidRPr="006C471D">
              <w:rPr>
                <w:color w:val="000000"/>
                <w:spacing w:val="3"/>
                <w:lang w:val="lt-LT"/>
              </w:rPr>
              <w:t>. sąsk.:</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proofErr w:type="spellStart"/>
            <w:r w:rsidRPr="00A17F2E">
              <w:rPr>
                <w:spacing w:val="3"/>
                <w:lang w:val="lt-LT"/>
              </w:rPr>
              <w:t>Atsisk</w:t>
            </w:r>
            <w:proofErr w:type="spellEnd"/>
            <w:r w:rsidRPr="00A17F2E">
              <w:rPr>
                <w:spacing w:val="3"/>
                <w:lang w:val="lt-LT"/>
              </w:rPr>
              <w:t xml:space="preserve">. </w:t>
            </w:r>
            <w:proofErr w:type="spellStart"/>
            <w:r w:rsidRPr="00A17F2E">
              <w:rPr>
                <w:spacing w:val="3"/>
                <w:lang w:val="lt-LT"/>
              </w:rPr>
              <w:t>sąsk</w:t>
            </w:r>
            <w:proofErr w:type="spellEnd"/>
            <w:r w:rsidRPr="00A17F2E">
              <w:rPr>
                <w:spacing w:val="3"/>
                <w:lang w:val="lt-LT"/>
              </w:rPr>
              <w:t>.:</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2A"/>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114"/>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37C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5A80"/>
    <w:rsid w:val="00507A04"/>
    <w:rsid w:val="00507D15"/>
    <w:rsid w:val="00510D4B"/>
    <w:rsid w:val="0051485A"/>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0BB2"/>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0FC8"/>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170D"/>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8561</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2024-08-01T09:58:00Z</dcterms:created>
  <dcterms:modified xsi:type="dcterms:W3CDTF">2024-08-01T09:58:00Z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